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5B" w:rsidRDefault="00C50949"/>
    <w:p w:rsidR="001261CF" w:rsidRPr="004E2F25" w:rsidRDefault="00295471" w:rsidP="002929C1">
      <w:pPr>
        <w:ind w:left="3540" w:firstLine="708"/>
        <w:rPr>
          <w:b/>
          <w:sz w:val="24"/>
          <w:szCs w:val="24"/>
        </w:rPr>
      </w:pPr>
      <w:r w:rsidRPr="004E2F25">
        <w:rPr>
          <w:b/>
          <w:sz w:val="24"/>
          <w:szCs w:val="24"/>
        </w:rPr>
        <w:t>8</w:t>
      </w:r>
      <w:r w:rsidR="00A52D95" w:rsidRPr="004E2F25">
        <w:rPr>
          <w:b/>
          <w:sz w:val="24"/>
          <w:szCs w:val="24"/>
        </w:rPr>
        <w:t xml:space="preserve">. SINIF REHBERLİK HİZMETLERİ YILLIK </w:t>
      </w:r>
      <w:proofErr w:type="gramStart"/>
      <w:r w:rsidR="00A52D95" w:rsidRPr="004E2F25">
        <w:rPr>
          <w:b/>
          <w:sz w:val="24"/>
          <w:szCs w:val="24"/>
        </w:rPr>
        <w:t>PLAN  KONU</w:t>
      </w:r>
      <w:proofErr w:type="gramEnd"/>
      <w:r w:rsidR="00A52D95" w:rsidRPr="004E2F25">
        <w:rPr>
          <w:b/>
          <w:sz w:val="24"/>
          <w:szCs w:val="24"/>
        </w:rPr>
        <w:t xml:space="preserve"> VE KAZANIMLARI</w:t>
      </w:r>
    </w:p>
    <w:tbl>
      <w:tblPr>
        <w:tblStyle w:val="TabloKlavuzu"/>
        <w:tblW w:w="0" w:type="auto"/>
        <w:tblInd w:w="540" w:type="dxa"/>
        <w:tblLook w:val="04A0" w:firstRow="1" w:lastRow="0" w:firstColumn="1" w:lastColumn="0" w:noHBand="0" w:noVBand="1"/>
      </w:tblPr>
      <w:tblGrid>
        <w:gridCol w:w="2120"/>
        <w:gridCol w:w="6028"/>
        <w:gridCol w:w="22"/>
        <w:gridCol w:w="6755"/>
      </w:tblGrid>
      <w:tr w:rsidR="00AD5A35" w:rsidTr="00D87BBC">
        <w:tc>
          <w:tcPr>
            <w:tcW w:w="2120" w:type="dxa"/>
          </w:tcPr>
          <w:p w:rsidR="00AD5A35" w:rsidRPr="000A34F5" w:rsidRDefault="004E2F25" w:rsidP="005D5DFA">
            <w:r>
              <w:t>YETERLİLİK ALANI VE KODLARI</w:t>
            </w:r>
          </w:p>
        </w:tc>
        <w:tc>
          <w:tcPr>
            <w:tcW w:w="12805" w:type="dxa"/>
            <w:gridSpan w:val="3"/>
          </w:tcPr>
          <w:p w:rsidR="00AD5A35" w:rsidRDefault="00AD5A35" w:rsidP="004E2F25">
            <w:pPr>
              <w:jc w:val="center"/>
            </w:pPr>
            <w:r>
              <w:t>KAZANIMLAR</w:t>
            </w:r>
          </w:p>
        </w:tc>
      </w:tr>
      <w:tr w:rsidR="00AD5A35" w:rsidTr="00D87BBC">
        <w:tc>
          <w:tcPr>
            <w:tcW w:w="2120" w:type="dxa"/>
          </w:tcPr>
          <w:p w:rsidR="004E2F25" w:rsidRDefault="004E2F25" w:rsidP="004E2F25">
            <w:pPr>
              <w:jc w:val="center"/>
            </w:pPr>
          </w:p>
          <w:p w:rsidR="00AD5A35" w:rsidRDefault="00AD5A35" w:rsidP="004E2F25">
            <w:pPr>
              <w:jc w:val="center"/>
            </w:pPr>
            <w:r w:rsidRPr="000A34F5">
              <w:t>KENDİNİ KABUL</w:t>
            </w:r>
          </w:p>
          <w:p w:rsidR="00AD5A35" w:rsidRDefault="00AD5A35" w:rsidP="004E2F25">
            <w:pPr>
              <w:jc w:val="center"/>
            </w:pPr>
            <w:r w:rsidRPr="001261CF">
              <w:t>(ÖSTKO)</w:t>
            </w:r>
          </w:p>
        </w:tc>
        <w:tc>
          <w:tcPr>
            <w:tcW w:w="6028" w:type="dxa"/>
          </w:tcPr>
          <w:p w:rsidR="00AD5A35" w:rsidRDefault="00AD5A35" w:rsidP="00295471">
            <w:r>
              <w:t xml:space="preserve">Bedensel ve duygusal değişimlerin ergenlik döneminin doğal bir parçası olduğunu fark eder.  </w:t>
            </w:r>
          </w:p>
          <w:p w:rsidR="00AD5A35" w:rsidRDefault="00AD5A35" w:rsidP="00160791"/>
        </w:tc>
        <w:tc>
          <w:tcPr>
            <w:tcW w:w="6777" w:type="dxa"/>
            <w:gridSpan w:val="2"/>
          </w:tcPr>
          <w:p w:rsidR="00AD5A35" w:rsidRDefault="00AD5A35" w:rsidP="00AD5A35">
            <w:r>
              <w:t>Kendini geliştirmede eleştirinin önemini fark eder.</w:t>
            </w:r>
          </w:p>
          <w:p w:rsidR="00AD5A35" w:rsidRDefault="00AD5A35"/>
        </w:tc>
      </w:tr>
      <w:tr w:rsidR="0051381D" w:rsidTr="00D87BBC"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51381D" w:rsidRDefault="0051381D" w:rsidP="004E2F25">
            <w:pPr>
              <w:jc w:val="center"/>
            </w:pPr>
            <w:r>
              <w:t>EĞİTSEL BAŞARI</w:t>
            </w:r>
          </w:p>
          <w:p w:rsidR="0051381D" w:rsidRDefault="0051381D" w:rsidP="004E2F25">
            <w:pPr>
              <w:jc w:val="center"/>
            </w:pPr>
            <w:r w:rsidRPr="001261CF">
              <w:t>(ÖSTEO)</w:t>
            </w:r>
          </w:p>
        </w:tc>
        <w:tc>
          <w:tcPr>
            <w:tcW w:w="6028" w:type="dxa"/>
          </w:tcPr>
          <w:p w:rsidR="0051381D" w:rsidRDefault="0051381D" w:rsidP="0063387F">
            <w:r>
              <w:t>Vereceği kararların geleceğine olan etkilerini fark eder.</w:t>
            </w:r>
          </w:p>
          <w:p w:rsidR="0051381D" w:rsidRDefault="0051381D" w:rsidP="0051381D"/>
        </w:tc>
        <w:tc>
          <w:tcPr>
            <w:tcW w:w="6777" w:type="dxa"/>
            <w:gridSpan w:val="2"/>
          </w:tcPr>
          <w:p w:rsidR="0051381D" w:rsidRDefault="0051381D" w:rsidP="001C119D">
            <w:r>
              <w:t>Karar verme sürecinin aşamalarını kararlarında uygular.</w:t>
            </w:r>
          </w:p>
          <w:p w:rsidR="0051381D" w:rsidRDefault="0051381D" w:rsidP="001C119D"/>
        </w:tc>
      </w:tr>
      <w:tr w:rsidR="0051381D" w:rsidTr="00D87BBC">
        <w:tc>
          <w:tcPr>
            <w:tcW w:w="2120" w:type="dxa"/>
            <w:vMerge/>
          </w:tcPr>
          <w:p w:rsidR="0051381D" w:rsidRDefault="0051381D" w:rsidP="004E2F25">
            <w:pPr>
              <w:jc w:val="center"/>
            </w:pPr>
          </w:p>
        </w:tc>
        <w:tc>
          <w:tcPr>
            <w:tcW w:w="6028" w:type="dxa"/>
          </w:tcPr>
          <w:p w:rsidR="0051381D" w:rsidRDefault="0051381D" w:rsidP="0051381D">
            <w:r>
              <w:t xml:space="preserve">Ortaöğretim kurumlarına giriş sınavı öncesi, fiziksel açıdan sınav başarısını etkileyen etmenleri açıklar. </w:t>
            </w:r>
          </w:p>
          <w:p w:rsidR="0051381D" w:rsidRDefault="0051381D" w:rsidP="0063387F"/>
        </w:tc>
        <w:tc>
          <w:tcPr>
            <w:tcW w:w="6777" w:type="dxa"/>
            <w:gridSpan w:val="2"/>
          </w:tcPr>
          <w:p w:rsidR="0051381D" w:rsidRDefault="0051381D" w:rsidP="00C14174">
            <w:r>
              <w:t>Sınavlarda başarıyı etkileyen etmenler açısından kendini değerlendirir.</w:t>
            </w:r>
          </w:p>
          <w:p w:rsidR="0051381D" w:rsidRDefault="0051381D" w:rsidP="00C14174"/>
        </w:tc>
      </w:tr>
      <w:tr w:rsidR="0051381D" w:rsidTr="00D87BBC">
        <w:tc>
          <w:tcPr>
            <w:tcW w:w="2120" w:type="dxa"/>
            <w:vMerge/>
          </w:tcPr>
          <w:p w:rsidR="0051381D" w:rsidRDefault="0051381D" w:rsidP="004E2F25">
            <w:pPr>
              <w:jc w:val="center"/>
            </w:pPr>
          </w:p>
        </w:tc>
        <w:tc>
          <w:tcPr>
            <w:tcW w:w="6028" w:type="dxa"/>
          </w:tcPr>
          <w:p w:rsidR="0051381D" w:rsidRDefault="0051381D" w:rsidP="0051381D">
            <w:r>
              <w:t xml:space="preserve">Sınav kaygısının performansını düşürecek düzeyde olup olmadığını belirler ve gerekiyorsa yardım alır. </w:t>
            </w:r>
          </w:p>
          <w:p w:rsidR="0051381D" w:rsidRDefault="0051381D" w:rsidP="0063387F"/>
        </w:tc>
        <w:tc>
          <w:tcPr>
            <w:tcW w:w="6777" w:type="dxa"/>
            <w:gridSpan w:val="2"/>
          </w:tcPr>
          <w:p w:rsidR="0051381D" w:rsidRDefault="0051381D" w:rsidP="0063387F"/>
        </w:tc>
      </w:tr>
      <w:tr w:rsidR="0051381D" w:rsidTr="00D87BBC"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51381D" w:rsidRDefault="0051381D" w:rsidP="004E2F25">
            <w:pPr>
              <w:jc w:val="center"/>
            </w:pPr>
            <w:r>
              <w:t>EĞİTSEL VE MESLEKİ GELİŞİM</w:t>
            </w:r>
          </w:p>
          <w:p w:rsidR="0051381D" w:rsidRDefault="0051381D" w:rsidP="004E2F25">
            <w:pPr>
              <w:jc w:val="center"/>
            </w:pPr>
            <w:r w:rsidRPr="001261CF">
              <w:t>(ÖSTMO)</w:t>
            </w:r>
          </w:p>
        </w:tc>
        <w:tc>
          <w:tcPr>
            <w:tcW w:w="6028" w:type="dxa"/>
          </w:tcPr>
          <w:p w:rsidR="0051381D" w:rsidRDefault="0051381D" w:rsidP="0063387F">
            <w:r>
              <w:t>İş başvurusu için öz geçmiş yazar.</w:t>
            </w:r>
          </w:p>
          <w:p w:rsidR="0051381D" w:rsidRDefault="0051381D"/>
        </w:tc>
        <w:tc>
          <w:tcPr>
            <w:tcW w:w="6777" w:type="dxa"/>
            <w:gridSpan w:val="2"/>
          </w:tcPr>
          <w:p w:rsidR="0051381D" w:rsidRDefault="0051381D" w:rsidP="00E44662">
            <w:r>
              <w:t>Ortaöğretim tercihlerini yaparken eğitsel ve mesleki planlama dosyası ile okulda uygulanan test ve test dışı tekniklerin sonuçlarından yararlanır.</w:t>
            </w:r>
          </w:p>
          <w:p w:rsidR="0051381D" w:rsidRDefault="0051381D" w:rsidP="00E44662"/>
        </w:tc>
      </w:tr>
      <w:tr w:rsidR="0051381D" w:rsidTr="00D87BBC">
        <w:tc>
          <w:tcPr>
            <w:tcW w:w="2120" w:type="dxa"/>
            <w:vMerge/>
          </w:tcPr>
          <w:p w:rsidR="0051381D" w:rsidRDefault="0051381D" w:rsidP="004E2F25">
            <w:pPr>
              <w:jc w:val="center"/>
            </w:pPr>
          </w:p>
        </w:tc>
        <w:tc>
          <w:tcPr>
            <w:tcW w:w="6028" w:type="dxa"/>
          </w:tcPr>
          <w:p w:rsidR="0051381D" w:rsidRDefault="0051381D" w:rsidP="0086551C">
            <w:r>
              <w:t>İlköğretim sonrasında yapılabilecek işleri belirler.</w:t>
            </w:r>
          </w:p>
          <w:p w:rsidR="0051381D" w:rsidRDefault="0051381D"/>
        </w:tc>
        <w:tc>
          <w:tcPr>
            <w:tcW w:w="6777" w:type="dxa"/>
            <w:gridSpan w:val="2"/>
          </w:tcPr>
          <w:p w:rsidR="0051381D" w:rsidRDefault="0051381D" w:rsidP="00F67F8A">
            <w:r>
              <w:t>Yeteneklerin meslek seçimindeki rolünü fark eder.</w:t>
            </w:r>
          </w:p>
          <w:p w:rsidR="0051381D" w:rsidRDefault="0051381D" w:rsidP="00F67F8A"/>
        </w:tc>
      </w:tr>
      <w:tr w:rsidR="0051381D" w:rsidTr="00D87BBC">
        <w:tc>
          <w:tcPr>
            <w:tcW w:w="2120" w:type="dxa"/>
            <w:vMerge/>
          </w:tcPr>
          <w:p w:rsidR="0051381D" w:rsidRDefault="0051381D" w:rsidP="004E2F25">
            <w:pPr>
              <w:jc w:val="center"/>
            </w:pPr>
          </w:p>
        </w:tc>
        <w:tc>
          <w:tcPr>
            <w:tcW w:w="6028" w:type="dxa"/>
          </w:tcPr>
          <w:p w:rsidR="0051381D" w:rsidRDefault="0051381D" w:rsidP="0051381D">
            <w:r>
              <w:t>İlgi duyduğu mesleklerin gerektirdiği eğitim ve kişisel özelliklerini ifade eder.</w:t>
            </w:r>
          </w:p>
          <w:p w:rsidR="0051381D" w:rsidRDefault="0051381D"/>
        </w:tc>
        <w:tc>
          <w:tcPr>
            <w:tcW w:w="6777" w:type="dxa"/>
            <w:gridSpan w:val="2"/>
          </w:tcPr>
          <w:p w:rsidR="0051381D" w:rsidRDefault="0051381D" w:rsidP="00272129">
            <w:r>
              <w:t xml:space="preserve">Geleceğin meslekleri hakkında bilgi toplar. </w:t>
            </w:r>
          </w:p>
          <w:p w:rsidR="0051381D" w:rsidRDefault="0051381D" w:rsidP="00272129"/>
        </w:tc>
      </w:tr>
      <w:tr w:rsidR="0051381D" w:rsidTr="00D87BBC">
        <w:tc>
          <w:tcPr>
            <w:tcW w:w="2120" w:type="dxa"/>
            <w:vMerge/>
          </w:tcPr>
          <w:p w:rsidR="0051381D" w:rsidRDefault="0051381D" w:rsidP="004E2F25">
            <w:pPr>
              <w:jc w:val="center"/>
            </w:pPr>
          </w:p>
        </w:tc>
        <w:tc>
          <w:tcPr>
            <w:tcW w:w="6028" w:type="dxa"/>
          </w:tcPr>
          <w:p w:rsidR="0051381D" w:rsidRDefault="0051381D" w:rsidP="003C7E30">
            <w:r>
              <w:t>Mesleki amaçlara ulaşmada genel ortaöğretim programları değerlendirir.</w:t>
            </w:r>
          </w:p>
          <w:p w:rsidR="0051381D" w:rsidRDefault="0051381D" w:rsidP="00647806"/>
        </w:tc>
        <w:tc>
          <w:tcPr>
            <w:tcW w:w="6777" w:type="dxa"/>
            <w:gridSpan w:val="2"/>
          </w:tcPr>
          <w:p w:rsidR="0051381D" w:rsidRDefault="0051381D" w:rsidP="00CF3D2F">
            <w:r>
              <w:t>Mesleki amaçlara ulaşmada mesleki teknik programları değerlendirir.</w:t>
            </w:r>
          </w:p>
        </w:tc>
      </w:tr>
      <w:tr w:rsidR="002929C1" w:rsidTr="00D87BBC">
        <w:trPr>
          <w:trHeight w:hRule="exact" w:val="678"/>
        </w:trPr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2929C1" w:rsidRDefault="002929C1" w:rsidP="004E2F25">
            <w:pPr>
              <w:jc w:val="center"/>
            </w:pPr>
            <w:r w:rsidRPr="0063387F">
              <w:t>KENDİNİ TANIMA</w:t>
            </w:r>
          </w:p>
          <w:p w:rsidR="00C50949" w:rsidRDefault="00C50949" w:rsidP="004E2F25">
            <w:pPr>
              <w:jc w:val="center"/>
            </w:pPr>
            <w:r>
              <w:t>(</w:t>
            </w:r>
            <w:r w:rsidRPr="00C50949">
              <w:t>ÖSKK</w:t>
            </w:r>
            <w:r>
              <w:t>)</w:t>
            </w:r>
          </w:p>
        </w:tc>
        <w:tc>
          <w:tcPr>
            <w:tcW w:w="6028" w:type="dxa"/>
          </w:tcPr>
          <w:p w:rsidR="002929C1" w:rsidRDefault="002929C1" w:rsidP="0063387F">
            <w:r>
              <w:t>Ergenlik döneminin bedeninde, duygularında ve düşüncelerinde oluşturduğu etkileri sıralar.</w:t>
            </w:r>
          </w:p>
          <w:p w:rsidR="002929C1" w:rsidRDefault="002929C1" w:rsidP="0063387F"/>
          <w:p w:rsidR="002929C1" w:rsidRDefault="002929C1" w:rsidP="0063387F"/>
          <w:p w:rsidR="002929C1" w:rsidRDefault="002929C1" w:rsidP="00865492"/>
        </w:tc>
        <w:tc>
          <w:tcPr>
            <w:tcW w:w="6777" w:type="dxa"/>
            <w:gridSpan w:val="2"/>
          </w:tcPr>
          <w:p w:rsidR="002929C1" w:rsidRDefault="002929C1" w:rsidP="00593E7E">
            <w:r>
              <w:t>Bedensel ve duygusal değişimlerin ergenlik döneminin doğal bir parçası olduğunu fark eder.</w:t>
            </w:r>
          </w:p>
          <w:p w:rsidR="002929C1" w:rsidRDefault="002929C1" w:rsidP="00593E7E"/>
        </w:tc>
      </w:tr>
      <w:tr w:rsidR="002929C1" w:rsidTr="00D87BBC">
        <w:trPr>
          <w:trHeight w:val="398"/>
        </w:trPr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50" w:type="dxa"/>
            <w:gridSpan w:val="2"/>
          </w:tcPr>
          <w:p w:rsidR="002929C1" w:rsidRDefault="002929C1" w:rsidP="0063387F">
            <w:r w:rsidRPr="00D6553D">
              <w:t>Yetenek, ilgi, değer kavramını açıklar.</w:t>
            </w:r>
          </w:p>
        </w:tc>
        <w:tc>
          <w:tcPr>
            <w:tcW w:w="6755" w:type="dxa"/>
          </w:tcPr>
          <w:p w:rsidR="002929C1" w:rsidRPr="00D6553D" w:rsidRDefault="002929C1" w:rsidP="00462DE1">
            <w:r w:rsidRPr="00D6553D">
              <w:t>Değerlerle ilgileri ayırt eder.</w:t>
            </w:r>
          </w:p>
        </w:tc>
      </w:tr>
      <w:tr w:rsidR="002929C1" w:rsidTr="00D87BBC"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50" w:type="dxa"/>
            <w:gridSpan w:val="2"/>
          </w:tcPr>
          <w:p w:rsidR="002929C1" w:rsidRDefault="002929C1" w:rsidP="006D6695">
            <w:r>
              <w:t>Kendi yetenek, ilgi ve değerlerini fark eder.</w:t>
            </w:r>
          </w:p>
          <w:p w:rsidR="002929C1" w:rsidRDefault="002929C1" w:rsidP="0063387F"/>
        </w:tc>
        <w:tc>
          <w:tcPr>
            <w:tcW w:w="6755" w:type="dxa"/>
          </w:tcPr>
          <w:p w:rsidR="002929C1" w:rsidRDefault="002929C1" w:rsidP="00385E63">
            <w:r>
              <w:t>Bireysel özelliklerini tanımaya istekli olur.</w:t>
            </w:r>
          </w:p>
          <w:p w:rsidR="002929C1" w:rsidRDefault="002929C1" w:rsidP="00385E63"/>
        </w:tc>
      </w:tr>
      <w:tr w:rsidR="002929C1" w:rsidTr="00D87BBC"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50" w:type="dxa"/>
            <w:gridSpan w:val="2"/>
          </w:tcPr>
          <w:p w:rsidR="002929C1" w:rsidRDefault="002929C1" w:rsidP="00712923">
            <w:r>
              <w:t>Güçlü ve zayıf yönlerini listeler.</w:t>
            </w:r>
          </w:p>
          <w:p w:rsidR="002929C1" w:rsidRDefault="002929C1" w:rsidP="0063387F"/>
        </w:tc>
        <w:tc>
          <w:tcPr>
            <w:tcW w:w="6755" w:type="dxa"/>
          </w:tcPr>
          <w:p w:rsidR="002929C1" w:rsidRDefault="002929C1" w:rsidP="00E37C2F">
            <w:r>
              <w:t>Bireysel özelliklerin toplumda üstlendiği rollere etkisini kavrar.</w:t>
            </w:r>
          </w:p>
          <w:p w:rsidR="002929C1" w:rsidRDefault="002929C1" w:rsidP="00E37C2F"/>
        </w:tc>
      </w:tr>
      <w:tr w:rsidR="002929C1" w:rsidTr="00D87BBC"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50" w:type="dxa"/>
            <w:gridSpan w:val="2"/>
          </w:tcPr>
          <w:p w:rsidR="002929C1" w:rsidRDefault="002929C1" w:rsidP="00CF036A">
            <w:r>
              <w:t xml:space="preserve">Bireysel farklılıklarını ve özelliklerini değerlendirir. </w:t>
            </w:r>
          </w:p>
          <w:p w:rsidR="002929C1" w:rsidRDefault="002929C1" w:rsidP="0063387F"/>
        </w:tc>
        <w:tc>
          <w:tcPr>
            <w:tcW w:w="6755" w:type="dxa"/>
          </w:tcPr>
          <w:p w:rsidR="002929C1" w:rsidRDefault="002929C1"/>
        </w:tc>
      </w:tr>
      <w:tr w:rsidR="002929C1" w:rsidTr="00D87BBC">
        <w:trPr>
          <w:trHeight w:hRule="exact" w:val="726"/>
        </w:trPr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2929C1" w:rsidRDefault="002929C1" w:rsidP="004E2F25">
            <w:pPr>
              <w:jc w:val="center"/>
            </w:pPr>
            <w:r w:rsidRPr="0063387F">
              <w:t>GÜVENLİ VE SAĞLIKLI YAŞAM</w:t>
            </w:r>
          </w:p>
          <w:p w:rsidR="00C50949" w:rsidRPr="00C50949" w:rsidRDefault="00C50949" w:rsidP="00C50949">
            <w:r>
              <w:t xml:space="preserve">            (</w:t>
            </w:r>
            <w:r w:rsidRPr="00C50949">
              <w:t>ÖSKG</w:t>
            </w:r>
            <w:r>
              <w:t>)</w:t>
            </w:r>
          </w:p>
          <w:p w:rsidR="00C50949" w:rsidRDefault="00C50949" w:rsidP="004E2F25">
            <w:pPr>
              <w:jc w:val="center"/>
            </w:pPr>
          </w:p>
        </w:tc>
        <w:tc>
          <w:tcPr>
            <w:tcW w:w="6028" w:type="dxa"/>
          </w:tcPr>
          <w:p w:rsidR="002929C1" w:rsidRDefault="002929C1" w:rsidP="0063387F">
            <w:r>
              <w:t>Zararlı alışkanlıkların duygusal ve bedensel yönden insan hayatına etkilerini fark eder.</w:t>
            </w:r>
          </w:p>
          <w:p w:rsidR="002929C1" w:rsidRDefault="002929C1" w:rsidP="0063387F"/>
          <w:p w:rsidR="002929C1" w:rsidRDefault="002929C1" w:rsidP="0063387F"/>
          <w:p w:rsidR="002929C1" w:rsidRDefault="002929C1" w:rsidP="0063387F"/>
          <w:p w:rsidR="002929C1" w:rsidRDefault="002929C1" w:rsidP="0063387F"/>
          <w:p w:rsidR="002929C1" w:rsidRDefault="002929C1" w:rsidP="0063387F"/>
          <w:p w:rsidR="002929C1" w:rsidRDefault="002929C1" w:rsidP="0063387F"/>
          <w:p w:rsidR="002929C1" w:rsidRDefault="002929C1" w:rsidP="0063387F"/>
          <w:p w:rsidR="002929C1" w:rsidRDefault="002929C1" w:rsidP="002929C1"/>
        </w:tc>
        <w:tc>
          <w:tcPr>
            <w:tcW w:w="6777" w:type="dxa"/>
            <w:gridSpan w:val="2"/>
          </w:tcPr>
          <w:p w:rsidR="002929C1" w:rsidRDefault="002929C1" w:rsidP="002929C1">
            <w:r>
              <w:t>Kendini zararlı alışkanlıklardan korur.</w:t>
            </w:r>
          </w:p>
          <w:p w:rsidR="002929C1" w:rsidRDefault="002929C1" w:rsidP="0063387F"/>
        </w:tc>
      </w:tr>
      <w:tr w:rsidR="002929C1" w:rsidTr="00D87BBC"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28" w:type="dxa"/>
          </w:tcPr>
          <w:p w:rsidR="002929C1" w:rsidRDefault="002929C1" w:rsidP="00C36E0D">
            <w:r>
              <w:t>Güvenli ve sağlıklı hayat için gerekli alışkanlıkları edinir.</w:t>
            </w:r>
          </w:p>
          <w:p w:rsidR="002929C1" w:rsidRDefault="002929C1"/>
        </w:tc>
        <w:tc>
          <w:tcPr>
            <w:tcW w:w="6777" w:type="dxa"/>
            <w:gridSpan w:val="2"/>
          </w:tcPr>
          <w:p w:rsidR="002929C1" w:rsidRDefault="002929C1" w:rsidP="002929C1">
            <w:r>
              <w:t>Stresin nedenlerini ve belirtilerini açıklar.</w:t>
            </w:r>
          </w:p>
          <w:p w:rsidR="002929C1" w:rsidRDefault="002929C1"/>
        </w:tc>
      </w:tr>
      <w:tr w:rsidR="002929C1" w:rsidTr="00D87BBC">
        <w:trPr>
          <w:trHeight w:val="553"/>
        </w:trPr>
        <w:tc>
          <w:tcPr>
            <w:tcW w:w="2120" w:type="dxa"/>
            <w:vMerge/>
          </w:tcPr>
          <w:p w:rsidR="002929C1" w:rsidRDefault="002929C1" w:rsidP="004E2F25">
            <w:pPr>
              <w:jc w:val="center"/>
            </w:pPr>
          </w:p>
        </w:tc>
        <w:tc>
          <w:tcPr>
            <w:tcW w:w="6028" w:type="dxa"/>
          </w:tcPr>
          <w:p w:rsidR="002929C1" w:rsidRDefault="002929C1" w:rsidP="0056295F">
            <w:r>
              <w:t>Stres durumlarında kullandığı tepkileri etkililiği açısından değerlendirir.</w:t>
            </w:r>
          </w:p>
          <w:p w:rsidR="002929C1" w:rsidRDefault="002929C1"/>
        </w:tc>
        <w:tc>
          <w:tcPr>
            <w:tcW w:w="6777" w:type="dxa"/>
            <w:gridSpan w:val="2"/>
          </w:tcPr>
          <w:p w:rsidR="002929C1" w:rsidRDefault="002929C1" w:rsidP="002929C1">
            <w:r>
              <w:t>Stresle başa çıkmada uygun yöntemler kullanır.</w:t>
            </w:r>
          </w:p>
          <w:p w:rsidR="002929C1" w:rsidRDefault="002929C1"/>
        </w:tc>
      </w:tr>
      <w:tr w:rsidR="004E2F25" w:rsidTr="00D308C5"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  <w:r w:rsidRPr="0063387F">
              <w:t>EĞİTİM YAŞAMI</w:t>
            </w:r>
          </w:p>
          <w:p w:rsidR="00C50949" w:rsidRDefault="00C50949" w:rsidP="004E2F25">
            <w:pPr>
              <w:jc w:val="center"/>
            </w:pPr>
            <w:r>
              <w:t>(ÖSKE)</w:t>
            </w:r>
          </w:p>
        </w:tc>
        <w:tc>
          <w:tcPr>
            <w:tcW w:w="6028" w:type="dxa"/>
          </w:tcPr>
          <w:p w:rsidR="004E2F25" w:rsidRDefault="004E2F25" w:rsidP="0063387F">
            <w:r>
              <w:t>Kendi öğrenme stilini belirler.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093C64">
            <w:r>
              <w:t>Okuldaki görev ve sorumluluklarını yerine getirir.</w:t>
            </w:r>
          </w:p>
          <w:p w:rsidR="004E2F25" w:rsidRDefault="004E2F25" w:rsidP="002929C1"/>
        </w:tc>
      </w:tr>
      <w:tr w:rsidR="004E2F25" w:rsidTr="002E7746">
        <w:tc>
          <w:tcPr>
            <w:tcW w:w="2120" w:type="dxa"/>
            <w:vMerge/>
          </w:tcPr>
          <w:p w:rsidR="004E2F25" w:rsidRPr="0063387F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0953B7">
            <w:r>
              <w:t>Okul başarısını arttırmak için planlı çalışmaya özen gösterir.</w:t>
            </w:r>
          </w:p>
          <w:p w:rsidR="004E2F25" w:rsidRDefault="004E2F25" w:rsidP="0063387F"/>
        </w:tc>
        <w:tc>
          <w:tcPr>
            <w:tcW w:w="6777" w:type="dxa"/>
            <w:gridSpan w:val="2"/>
          </w:tcPr>
          <w:p w:rsidR="004E2F25" w:rsidRDefault="004E2F25" w:rsidP="00C57FBA">
            <w:r>
              <w:t>Sınav kaygısının performansına etkisini kavrar.</w:t>
            </w:r>
          </w:p>
          <w:p w:rsidR="004E2F25" w:rsidRDefault="004E2F25" w:rsidP="0063387F"/>
        </w:tc>
      </w:tr>
      <w:tr w:rsidR="004E2F25" w:rsidTr="00C978DB">
        <w:tc>
          <w:tcPr>
            <w:tcW w:w="2120" w:type="dxa"/>
            <w:vMerge/>
          </w:tcPr>
          <w:p w:rsidR="004E2F25" w:rsidRPr="0063387F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2929C1">
            <w:r>
              <w:t>Sınav kaygısıyla baş etme yollarını açıklar.</w:t>
            </w:r>
          </w:p>
          <w:p w:rsidR="004E2F25" w:rsidRDefault="004E2F25" w:rsidP="0063387F"/>
        </w:tc>
        <w:tc>
          <w:tcPr>
            <w:tcW w:w="6777" w:type="dxa"/>
            <w:gridSpan w:val="2"/>
          </w:tcPr>
          <w:p w:rsidR="004E2F25" w:rsidRDefault="004E2F25" w:rsidP="00CF31ED">
            <w:r>
              <w:t>Sınav kaygısı yaşadığında gerekli yardım almaya istekli olur.</w:t>
            </w:r>
          </w:p>
          <w:p w:rsidR="004E2F25" w:rsidRDefault="004E2F25" w:rsidP="0063387F"/>
        </w:tc>
      </w:tr>
      <w:tr w:rsidR="004E2F25" w:rsidTr="00E963C3"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  <w:r w:rsidRPr="0063387F">
              <w:t>MESLEKLERİ TANIMA</w:t>
            </w:r>
          </w:p>
          <w:p w:rsidR="00C50949" w:rsidRDefault="00C50949" w:rsidP="004E2F25">
            <w:pPr>
              <w:jc w:val="center"/>
            </w:pPr>
            <w:r>
              <w:t>(ÖSKM)</w:t>
            </w:r>
          </w:p>
        </w:tc>
        <w:tc>
          <w:tcPr>
            <w:tcW w:w="6028" w:type="dxa"/>
          </w:tcPr>
          <w:p w:rsidR="004E2F25" w:rsidRDefault="004E2F25" w:rsidP="005B3F33">
            <w:r>
              <w:t>İş, meslek, uğraş ve kariyer kavramlarını tanımlar.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BA2F66">
            <w:r>
              <w:t>Meslek sahibi olmanın önemini açıklar.</w:t>
            </w:r>
          </w:p>
          <w:p w:rsidR="004E2F25" w:rsidRDefault="004E2F25" w:rsidP="00D87BBC"/>
        </w:tc>
      </w:tr>
      <w:tr w:rsidR="004E2F25" w:rsidTr="004D6C3F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EA63B4">
            <w:r>
              <w:t>Üst öğrenim kurumlarına geçiş sistemini araştırır.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7D4CF3">
            <w:r>
              <w:t>Ortaöğretim program türleri hakkında bilgi toplar.</w:t>
            </w:r>
          </w:p>
          <w:p w:rsidR="004E2F25" w:rsidRDefault="004E2F25"/>
        </w:tc>
      </w:tr>
      <w:tr w:rsidR="004E2F25" w:rsidTr="00937858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D87BBC">
            <w:r>
              <w:t>İlgi, yetenek ve değerlerin ortaöğretim program türü seçimindeki rolünü fark eder.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B279A3">
            <w:r>
              <w:t>İlgi duyduğu mesleklerin gerektirdiği eğitimin neler olduğunu kavrar.</w:t>
            </w:r>
          </w:p>
          <w:p w:rsidR="004E2F25" w:rsidRDefault="004E2F25"/>
        </w:tc>
      </w:tr>
      <w:tr w:rsidR="004E2F25" w:rsidTr="00C24DD6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5B3F33">
            <w:r w:rsidRPr="005B3F33">
              <w:t>İlgi duyduğu mesleklerin gerektirdiği bireysel özelliklerin neler olduğunu kavrar.</w:t>
            </w:r>
          </w:p>
        </w:tc>
        <w:tc>
          <w:tcPr>
            <w:tcW w:w="6777" w:type="dxa"/>
            <w:gridSpan w:val="2"/>
          </w:tcPr>
          <w:p w:rsidR="004E2F25" w:rsidRDefault="004E2F25">
            <w:r w:rsidRPr="005B3F33">
              <w:t>Ortaöğretim program türü seçiminde ailesinin ve çevresinin beklentileriyle kendi beklentilerini ayırt eder.</w:t>
            </w:r>
          </w:p>
        </w:tc>
      </w:tr>
      <w:tr w:rsidR="004E2F25" w:rsidTr="003536C8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5B3F33">
            <w:r w:rsidRPr="005B3F33">
              <w:t>İlgi duyduğu mesleklerle bireysel özelliklerinin ortak noktalarını belirler.</w:t>
            </w:r>
          </w:p>
        </w:tc>
        <w:tc>
          <w:tcPr>
            <w:tcW w:w="6777" w:type="dxa"/>
            <w:gridSpan w:val="2"/>
          </w:tcPr>
          <w:p w:rsidR="004E2F25" w:rsidRDefault="004E2F25" w:rsidP="00A06875">
            <w:r w:rsidRPr="005B3F33">
              <w:t>Eğitimini sürdüreceği ortaöğretim program türünün meslek seçimine etkisini fark eder.</w:t>
            </w:r>
          </w:p>
        </w:tc>
      </w:tr>
      <w:tr w:rsidR="004E2F25" w:rsidTr="00E406E4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89681C">
            <w:r>
              <w:t>Meslekler hakkında bilgi toplayacağı kaynakları fark eder.</w:t>
            </w:r>
          </w:p>
          <w:p w:rsidR="004E2F25" w:rsidRDefault="004E2F25" w:rsidP="005B3F33"/>
        </w:tc>
        <w:tc>
          <w:tcPr>
            <w:tcW w:w="6777" w:type="dxa"/>
            <w:gridSpan w:val="2"/>
          </w:tcPr>
          <w:p w:rsidR="004E2F25" w:rsidRDefault="004E2F25" w:rsidP="007B3F83">
            <w:r>
              <w:t>Meslekler hakkında bilgi toplar.</w:t>
            </w:r>
          </w:p>
          <w:p w:rsidR="004E2F25" w:rsidRDefault="004E2F25" w:rsidP="007B3F83"/>
        </w:tc>
      </w:tr>
      <w:tr w:rsidR="004E2F25" w:rsidTr="006A1F9F">
        <w:tc>
          <w:tcPr>
            <w:tcW w:w="2120" w:type="dxa"/>
            <w:vMerge/>
          </w:tcPr>
          <w:p w:rsidR="004E2F25" w:rsidRDefault="004E2F25" w:rsidP="004E2F25">
            <w:pPr>
              <w:jc w:val="center"/>
            </w:pPr>
          </w:p>
        </w:tc>
        <w:tc>
          <w:tcPr>
            <w:tcW w:w="6028" w:type="dxa"/>
          </w:tcPr>
          <w:p w:rsidR="004E2F25" w:rsidRDefault="004E2F25" w:rsidP="009E33C6">
            <w:r>
              <w:t>Her mesleğin toplum yaşamındaki önemini fark eder.</w:t>
            </w:r>
          </w:p>
          <w:p w:rsidR="004E2F25" w:rsidRDefault="004E2F25" w:rsidP="005B3F33"/>
        </w:tc>
        <w:tc>
          <w:tcPr>
            <w:tcW w:w="6777" w:type="dxa"/>
            <w:gridSpan w:val="2"/>
          </w:tcPr>
          <w:p w:rsidR="004E2F25" w:rsidRDefault="004E2F25" w:rsidP="00467010">
            <w:r>
              <w:t>Mesleklerin uzun vadede istihdam olanaklarını değerlendirir.</w:t>
            </w:r>
          </w:p>
          <w:p w:rsidR="004E2F25" w:rsidRDefault="004E2F25" w:rsidP="00467010"/>
        </w:tc>
      </w:tr>
      <w:tr w:rsidR="004E2F25" w:rsidTr="00177803">
        <w:tc>
          <w:tcPr>
            <w:tcW w:w="2120" w:type="dxa"/>
            <w:vMerge w:val="restart"/>
          </w:tcPr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</w:p>
          <w:p w:rsidR="004E2F25" w:rsidRDefault="004E2F25" w:rsidP="004E2F25">
            <w:pPr>
              <w:jc w:val="center"/>
            </w:pPr>
            <w:r w:rsidRPr="005B3F33">
              <w:t>KARİYER PLANLAMA</w:t>
            </w:r>
          </w:p>
          <w:p w:rsidR="00C50949" w:rsidRDefault="00C50949" w:rsidP="004E2F25">
            <w:pPr>
              <w:jc w:val="center"/>
            </w:pPr>
            <w:r>
              <w:t>(ÖSKP)</w:t>
            </w:r>
            <w:bookmarkStart w:id="0" w:name="_GoBack"/>
            <w:bookmarkEnd w:id="0"/>
          </w:p>
        </w:tc>
        <w:tc>
          <w:tcPr>
            <w:tcW w:w="6028" w:type="dxa"/>
          </w:tcPr>
          <w:p w:rsidR="004E2F25" w:rsidRDefault="004E2F25" w:rsidP="005B3F33">
            <w:r>
              <w:t>Günlük yaşamında olumlu iletişim kurmanın önemini açıklar.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8521C8">
            <w:r>
              <w:t>Kendini tanıtmada öz geçmişin önemini fark eder.</w:t>
            </w:r>
          </w:p>
          <w:p w:rsidR="004E2F25" w:rsidRDefault="004E2F25" w:rsidP="008521C8"/>
        </w:tc>
      </w:tr>
      <w:tr w:rsidR="004E2F25" w:rsidTr="00AB4F7E">
        <w:tc>
          <w:tcPr>
            <w:tcW w:w="2120" w:type="dxa"/>
            <w:vMerge/>
          </w:tcPr>
          <w:p w:rsidR="004E2F25" w:rsidRDefault="004E2F25"/>
        </w:tc>
        <w:tc>
          <w:tcPr>
            <w:tcW w:w="6028" w:type="dxa"/>
          </w:tcPr>
          <w:p w:rsidR="004E2F25" w:rsidRDefault="004E2F25" w:rsidP="00E35CE8">
            <w:r>
              <w:t>Öz geçmişini yazar.</w:t>
            </w:r>
          </w:p>
          <w:p w:rsidR="004E2F25" w:rsidRDefault="004E2F25" w:rsidP="00E35CE8">
            <w:r>
              <w:t>Kariyer planlama basamaklarını açıklar.</w:t>
            </w:r>
          </w:p>
          <w:p w:rsidR="004E2F25" w:rsidRDefault="004E2F25"/>
        </w:tc>
        <w:tc>
          <w:tcPr>
            <w:tcW w:w="6777" w:type="dxa"/>
            <w:gridSpan w:val="2"/>
          </w:tcPr>
          <w:p w:rsidR="004E2F25" w:rsidRDefault="004E2F25" w:rsidP="005642A6">
            <w:r>
              <w:t>Bireysel planlama dosyası hazırlar.</w:t>
            </w:r>
          </w:p>
          <w:p w:rsidR="004E2F25" w:rsidRDefault="004E2F25" w:rsidP="005642A6"/>
        </w:tc>
      </w:tr>
      <w:tr w:rsidR="004E2F25" w:rsidTr="006E639E">
        <w:tc>
          <w:tcPr>
            <w:tcW w:w="2120" w:type="dxa"/>
            <w:vMerge/>
          </w:tcPr>
          <w:p w:rsidR="004E2F25" w:rsidRDefault="004E2F25"/>
        </w:tc>
        <w:tc>
          <w:tcPr>
            <w:tcW w:w="6028" w:type="dxa"/>
          </w:tcPr>
          <w:p w:rsidR="004E2F25" w:rsidRDefault="004E2F25">
            <w:r>
              <w:t>Ortaöğretim tercihlerini kariyer dosyasındaki veril</w:t>
            </w:r>
            <w:r w:rsidR="004C1348">
              <w:t>erden yararlanarak belirler.</w:t>
            </w:r>
          </w:p>
        </w:tc>
        <w:tc>
          <w:tcPr>
            <w:tcW w:w="6777" w:type="dxa"/>
            <w:gridSpan w:val="2"/>
          </w:tcPr>
          <w:p w:rsidR="004E2F25" w:rsidRDefault="004E2F25" w:rsidP="000430E6">
            <w:r w:rsidRPr="005B3F33">
              <w:t>Kariyer planlamanın gelişim dönemlerinde farklılıklar gösterebileceğini fark eder.</w:t>
            </w:r>
          </w:p>
        </w:tc>
      </w:tr>
      <w:tr w:rsidR="004E2F25" w:rsidTr="00056E69">
        <w:tc>
          <w:tcPr>
            <w:tcW w:w="2120" w:type="dxa"/>
            <w:vMerge/>
          </w:tcPr>
          <w:p w:rsidR="004E2F25" w:rsidRDefault="004E2F25"/>
        </w:tc>
        <w:tc>
          <w:tcPr>
            <w:tcW w:w="6028" w:type="dxa"/>
          </w:tcPr>
          <w:p w:rsidR="004E2F25" w:rsidRDefault="004E2F25">
            <w:r w:rsidRPr="005B3F33">
              <w:t xml:space="preserve">Mevcut kariyer hedeflerinin </w:t>
            </w:r>
            <w:proofErr w:type="spellStart"/>
            <w:r w:rsidRPr="005B3F33">
              <w:t>gerçekleşebilirliğini</w:t>
            </w:r>
            <w:proofErr w:type="spellEnd"/>
            <w:r w:rsidRPr="005B3F33">
              <w:t xml:space="preserve"> değerlendirir.</w:t>
            </w:r>
          </w:p>
        </w:tc>
        <w:tc>
          <w:tcPr>
            <w:tcW w:w="6777" w:type="dxa"/>
            <w:gridSpan w:val="2"/>
          </w:tcPr>
          <w:p w:rsidR="004E2F25" w:rsidRDefault="004E2F25" w:rsidP="003B5306">
            <w:r w:rsidRPr="005B3F33">
              <w:t>Kariyer planlamada alternatifleri değerlendirir.</w:t>
            </w:r>
          </w:p>
        </w:tc>
      </w:tr>
    </w:tbl>
    <w:p w:rsidR="000A34F5" w:rsidRDefault="000A34F5"/>
    <w:sectPr w:rsidR="000A34F5" w:rsidSect="000A34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5"/>
    <w:rsid w:val="000A34F5"/>
    <w:rsid w:val="001261CF"/>
    <w:rsid w:val="001D64D6"/>
    <w:rsid w:val="002246B8"/>
    <w:rsid w:val="002929C1"/>
    <w:rsid w:val="00295471"/>
    <w:rsid w:val="004C1348"/>
    <w:rsid w:val="004E2F25"/>
    <w:rsid w:val="0051381D"/>
    <w:rsid w:val="005B3F33"/>
    <w:rsid w:val="005E6C35"/>
    <w:rsid w:val="0063387F"/>
    <w:rsid w:val="0081004E"/>
    <w:rsid w:val="00886887"/>
    <w:rsid w:val="008C30AD"/>
    <w:rsid w:val="00A52D95"/>
    <w:rsid w:val="00AD5A35"/>
    <w:rsid w:val="00BE6FF6"/>
    <w:rsid w:val="00C15BF3"/>
    <w:rsid w:val="00C50949"/>
    <w:rsid w:val="00D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7426-F01F-42F4-8DED-39147EC2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Rehberlik02</dc:creator>
  <cp:lastModifiedBy>Rehberlik02</cp:lastModifiedBy>
  <cp:revision>3</cp:revision>
  <dcterms:created xsi:type="dcterms:W3CDTF">2017-10-02T08:12:00Z</dcterms:created>
  <dcterms:modified xsi:type="dcterms:W3CDTF">2017-10-02T10:37:00Z</dcterms:modified>
</cp:coreProperties>
</file>